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AF" w:rsidRPr="00A353FE" w:rsidRDefault="009C3FED" w:rsidP="00A353FE">
      <w:pPr>
        <w:pStyle w:val="H2"/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A353FE">
        <w:rPr>
          <w:rFonts w:ascii="Arial" w:hAnsi="Arial" w:cs="Arial"/>
          <w:sz w:val="28"/>
          <w:szCs w:val="24"/>
        </w:rPr>
        <w:t>F</w:t>
      </w:r>
      <w:r w:rsidR="00C1606A" w:rsidRPr="00A353FE">
        <w:rPr>
          <w:rFonts w:ascii="Arial" w:hAnsi="Arial" w:cs="Arial"/>
          <w:sz w:val="28"/>
          <w:szCs w:val="24"/>
        </w:rPr>
        <w:t>red</w:t>
      </w:r>
      <w:r w:rsidR="001D15FD" w:rsidRPr="00A353FE">
        <w:rPr>
          <w:rFonts w:ascii="Arial" w:hAnsi="Arial" w:cs="Arial"/>
          <w:sz w:val="28"/>
          <w:szCs w:val="24"/>
        </w:rPr>
        <w:t xml:space="preserve"> </w:t>
      </w:r>
      <w:r w:rsidR="006B11AF" w:rsidRPr="00A353FE">
        <w:rPr>
          <w:rFonts w:ascii="Arial" w:hAnsi="Arial" w:cs="Arial"/>
          <w:sz w:val="28"/>
          <w:szCs w:val="24"/>
        </w:rPr>
        <w:t>Cawood</w:t>
      </w:r>
      <w:r w:rsidR="000145E8">
        <w:rPr>
          <w:rFonts w:ascii="Arial" w:hAnsi="Arial" w:cs="Arial"/>
          <w:sz w:val="28"/>
          <w:szCs w:val="24"/>
        </w:rPr>
        <w:t xml:space="preserve"> (</w:t>
      </w:r>
      <w:hyperlink r:id="rId8" w:history="1">
        <w:r w:rsidR="000145E8" w:rsidRPr="00E67334">
          <w:rPr>
            <w:rStyle w:val="Hyperlink"/>
            <w:rFonts w:ascii="Arial" w:hAnsi="Arial" w:cs="Arial"/>
            <w:sz w:val="24"/>
            <w:szCs w:val="24"/>
          </w:rPr>
          <w:t>Frederick.Cawood@wits.ac.za</w:t>
        </w:r>
      </w:hyperlink>
      <w:r w:rsidR="000145E8">
        <w:rPr>
          <w:rStyle w:val="Hyperlink"/>
          <w:rFonts w:ascii="Arial" w:hAnsi="Arial" w:cs="Arial"/>
          <w:sz w:val="24"/>
          <w:szCs w:val="24"/>
        </w:rPr>
        <w:t>)</w:t>
      </w:r>
    </w:p>
    <w:p w:rsidR="00063C16" w:rsidRDefault="006A5272" w:rsidP="00063C16">
      <w:p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EA01C1">
        <w:rPr>
          <w:rFonts w:ascii="Arial" w:hAnsi="Arial" w:cs="Arial"/>
          <w:spacing w:val="-3"/>
          <w:sz w:val="24"/>
          <w:szCs w:val="24"/>
        </w:rPr>
        <w:t xml:space="preserve">I am 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Professor and </w:t>
      </w:r>
      <w:r w:rsidRPr="00EA01C1">
        <w:rPr>
          <w:rFonts w:ascii="Arial" w:hAnsi="Arial" w:cs="Arial"/>
          <w:spacing w:val="-3"/>
          <w:sz w:val="24"/>
          <w:szCs w:val="24"/>
        </w:rPr>
        <w:t xml:space="preserve">Director of the Wits Mining Institute in the </w:t>
      </w:r>
      <w:r w:rsidRPr="00EA01C1">
        <w:rPr>
          <w:rFonts w:ascii="Arial" w:hAnsi="Arial" w:cs="Arial"/>
          <w:spacing w:val="-3"/>
          <w:sz w:val="24"/>
          <w:szCs w:val="24"/>
        </w:rPr>
        <w:t>Faculty of Engineering and the Built Environment</w:t>
      </w:r>
      <w:r w:rsidRPr="00EA01C1">
        <w:rPr>
          <w:rFonts w:ascii="Arial" w:hAnsi="Arial" w:cs="Arial"/>
          <w:spacing w:val="-3"/>
          <w:sz w:val="24"/>
          <w:szCs w:val="24"/>
        </w:rPr>
        <w:t xml:space="preserve"> at the </w:t>
      </w:r>
      <w:r w:rsidRPr="00EA01C1">
        <w:rPr>
          <w:rFonts w:ascii="Arial" w:hAnsi="Arial" w:cs="Arial"/>
          <w:spacing w:val="-3"/>
          <w:sz w:val="24"/>
          <w:szCs w:val="24"/>
        </w:rPr>
        <w:t>University of the Witwatersrand, Johannesburg</w:t>
      </w:r>
      <w:r w:rsidRPr="00EA01C1">
        <w:rPr>
          <w:rFonts w:ascii="Arial" w:hAnsi="Arial" w:cs="Arial"/>
          <w:spacing w:val="-3"/>
          <w:sz w:val="24"/>
          <w:szCs w:val="24"/>
        </w:rPr>
        <w:t xml:space="preserve">. My </w:t>
      </w:r>
      <w:r w:rsidR="00063C16" w:rsidRPr="00EA01C1">
        <w:rPr>
          <w:rFonts w:ascii="Arial" w:hAnsi="Arial" w:cs="Arial"/>
          <w:spacing w:val="-3"/>
          <w:sz w:val="24"/>
          <w:szCs w:val="24"/>
        </w:rPr>
        <w:t>in</w:t>
      </w:r>
      <w:r w:rsidR="000E1973">
        <w:rPr>
          <w:rFonts w:ascii="Arial" w:hAnsi="Arial" w:cs="Arial"/>
          <w:spacing w:val="-3"/>
          <w:sz w:val="24"/>
          <w:szCs w:val="24"/>
        </w:rPr>
        <w:t>volvement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 </w:t>
      </w:r>
      <w:r w:rsidRPr="00EA01C1">
        <w:rPr>
          <w:rFonts w:ascii="Arial" w:hAnsi="Arial" w:cs="Arial"/>
          <w:spacing w:val="-3"/>
          <w:sz w:val="24"/>
          <w:szCs w:val="24"/>
        </w:rPr>
        <w:t xml:space="preserve">started </w:t>
      </w:r>
      <w:r w:rsidR="000E1973">
        <w:rPr>
          <w:rFonts w:ascii="Arial" w:hAnsi="Arial" w:cs="Arial"/>
          <w:spacing w:val="-3"/>
          <w:sz w:val="24"/>
          <w:szCs w:val="24"/>
        </w:rPr>
        <w:t>during my time as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 an Inspector and Mining Economist at the previous Department of Minerals and Energy</w:t>
      </w:r>
      <w:r w:rsidR="00EA01C1" w:rsidRPr="00EA01C1">
        <w:rPr>
          <w:rFonts w:ascii="Arial" w:hAnsi="Arial" w:cs="Arial"/>
          <w:spacing w:val="-3"/>
          <w:sz w:val="24"/>
          <w:szCs w:val="24"/>
        </w:rPr>
        <w:t xml:space="preserve"> (DME) 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from 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1989 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to </w:t>
      </w:r>
      <w:r w:rsidR="00063C16" w:rsidRPr="00EA01C1">
        <w:rPr>
          <w:rFonts w:ascii="Arial" w:hAnsi="Arial" w:cs="Arial"/>
          <w:spacing w:val="-3"/>
          <w:sz w:val="24"/>
          <w:szCs w:val="24"/>
        </w:rPr>
        <w:t>1996</w:t>
      </w:r>
      <w:r w:rsidR="00063C16" w:rsidRPr="00EA01C1">
        <w:rPr>
          <w:rFonts w:ascii="Arial" w:hAnsi="Arial" w:cs="Arial"/>
          <w:spacing w:val="-3"/>
          <w:sz w:val="24"/>
          <w:szCs w:val="24"/>
        </w:rPr>
        <w:t xml:space="preserve">. </w:t>
      </w:r>
      <w:r w:rsidR="00EA01C1" w:rsidRPr="00EA01C1">
        <w:rPr>
          <w:rFonts w:ascii="Arial" w:hAnsi="Arial" w:cs="Arial"/>
          <w:spacing w:val="-3"/>
          <w:sz w:val="24"/>
          <w:szCs w:val="24"/>
        </w:rPr>
        <w:t xml:space="preserve"> </w:t>
      </w:r>
      <w:r w:rsidR="000E1973">
        <w:rPr>
          <w:rFonts w:ascii="Arial" w:hAnsi="Arial" w:cs="Arial"/>
          <w:spacing w:val="-3"/>
          <w:sz w:val="24"/>
          <w:szCs w:val="24"/>
        </w:rPr>
        <w:t>M</w:t>
      </w:r>
      <w:r w:rsidR="00EA01C1" w:rsidRPr="00EA01C1">
        <w:rPr>
          <w:rFonts w:ascii="Arial" w:hAnsi="Arial" w:cs="Arial"/>
          <w:spacing w:val="-3"/>
          <w:sz w:val="24"/>
          <w:szCs w:val="24"/>
        </w:rPr>
        <w:t>y role at the DME included M</w:t>
      </w:r>
      <w:r w:rsidR="00EA01C1" w:rsidRPr="00EA01C1">
        <w:rPr>
          <w:rFonts w:ascii="Arial" w:hAnsi="Arial" w:cs="Arial"/>
          <w:spacing w:val="-3"/>
          <w:sz w:val="24"/>
          <w:szCs w:val="24"/>
        </w:rPr>
        <w:t>ineral rights administration</w:t>
      </w:r>
      <w:r w:rsidR="00EA01C1" w:rsidRPr="00EA01C1">
        <w:rPr>
          <w:rFonts w:ascii="Arial" w:hAnsi="Arial" w:cs="Arial"/>
          <w:spacing w:val="-3"/>
          <w:sz w:val="24"/>
          <w:szCs w:val="24"/>
        </w:rPr>
        <w:t>, Mining r</w:t>
      </w:r>
      <w:r w:rsidR="00EA01C1" w:rsidRPr="00EA01C1">
        <w:rPr>
          <w:rFonts w:ascii="Arial" w:hAnsi="Arial" w:cs="Arial"/>
          <w:spacing w:val="-3"/>
          <w:sz w:val="24"/>
          <w:szCs w:val="24"/>
        </w:rPr>
        <w:t>oyalty assessments</w:t>
      </w:r>
      <w:r w:rsidR="00EA01C1" w:rsidRPr="00EA01C1">
        <w:rPr>
          <w:rFonts w:ascii="Arial" w:hAnsi="Arial" w:cs="Arial"/>
          <w:spacing w:val="-3"/>
          <w:sz w:val="24"/>
          <w:szCs w:val="24"/>
        </w:rPr>
        <w:t xml:space="preserve"> and </w:t>
      </w:r>
      <w:r w:rsidR="00EA01C1" w:rsidRPr="00EA01C1">
        <w:rPr>
          <w:rFonts w:ascii="Arial" w:hAnsi="Arial" w:cs="Arial"/>
          <w:spacing w:val="-3"/>
          <w:sz w:val="24"/>
          <w:szCs w:val="24"/>
        </w:rPr>
        <w:t>Mine- and mineral right valuations</w:t>
      </w:r>
      <w:r w:rsidR="00EA01C1" w:rsidRPr="00EA01C1">
        <w:rPr>
          <w:rFonts w:ascii="Arial" w:hAnsi="Arial" w:cs="Arial"/>
          <w:spacing w:val="-3"/>
          <w:sz w:val="24"/>
          <w:szCs w:val="24"/>
        </w:rPr>
        <w:t>.</w:t>
      </w:r>
      <w:r w:rsidR="00EA01C1">
        <w:rPr>
          <w:rFonts w:ascii="Arial" w:hAnsi="Arial" w:cs="Arial"/>
          <w:spacing w:val="-3"/>
          <w:sz w:val="24"/>
          <w:szCs w:val="24"/>
        </w:rPr>
        <w:t xml:space="preserve">  </w:t>
      </w:r>
      <w:r w:rsidR="000E1973">
        <w:rPr>
          <w:rFonts w:ascii="Arial" w:hAnsi="Arial" w:cs="Arial"/>
          <w:spacing w:val="-3"/>
          <w:sz w:val="24"/>
          <w:szCs w:val="24"/>
        </w:rPr>
        <w:t xml:space="preserve">Most of my </w:t>
      </w:r>
      <w:r w:rsidR="00063C16" w:rsidRPr="00063C16">
        <w:rPr>
          <w:rFonts w:ascii="Arial" w:hAnsi="Arial" w:cs="Arial"/>
          <w:spacing w:val="-3"/>
          <w:sz w:val="24"/>
          <w:szCs w:val="24"/>
        </w:rPr>
        <w:t xml:space="preserve">postgraduate research fell into the broad area of </w:t>
      </w:r>
      <w:r w:rsidR="00063C16" w:rsidRPr="00063C16">
        <w:rPr>
          <w:rFonts w:ascii="Arial" w:hAnsi="Arial" w:cs="Arial"/>
          <w:spacing w:val="-3"/>
          <w:sz w:val="24"/>
          <w:szCs w:val="24"/>
        </w:rPr>
        <w:t>Mineral Economics</w:t>
      </w:r>
      <w:r w:rsidR="00063C16" w:rsidRPr="00063C16">
        <w:rPr>
          <w:rFonts w:ascii="Arial" w:hAnsi="Arial" w:cs="Arial"/>
          <w:spacing w:val="-3"/>
          <w:sz w:val="24"/>
          <w:szCs w:val="24"/>
        </w:rPr>
        <w:t xml:space="preserve">.  I </w:t>
      </w:r>
      <w:r w:rsidR="000E1973">
        <w:rPr>
          <w:rFonts w:ascii="Arial" w:hAnsi="Arial" w:cs="Arial"/>
          <w:spacing w:val="-3"/>
          <w:sz w:val="24"/>
          <w:szCs w:val="24"/>
        </w:rPr>
        <w:t xml:space="preserve">also </w:t>
      </w:r>
      <w:r w:rsidR="00063C16">
        <w:rPr>
          <w:rFonts w:ascii="Arial" w:hAnsi="Arial" w:cs="Arial"/>
          <w:spacing w:val="-3"/>
          <w:sz w:val="24"/>
          <w:szCs w:val="24"/>
        </w:rPr>
        <w:t xml:space="preserve">completed an </w:t>
      </w:r>
      <w:r w:rsidR="00063C16" w:rsidRPr="00063C16">
        <w:rPr>
          <w:rFonts w:ascii="Arial" w:hAnsi="Arial" w:cs="Arial"/>
          <w:spacing w:val="-3"/>
          <w:sz w:val="24"/>
          <w:szCs w:val="24"/>
        </w:rPr>
        <w:t>LLM</w:t>
      </w:r>
      <w:r w:rsidR="00063C16">
        <w:rPr>
          <w:rFonts w:ascii="Arial" w:hAnsi="Arial" w:cs="Arial"/>
          <w:spacing w:val="-3"/>
          <w:sz w:val="24"/>
          <w:szCs w:val="24"/>
        </w:rPr>
        <w:t xml:space="preserve"> in </w:t>
      </w:r>
      <w:r w:rsidR="00063C16" w:rsidRPr="00063C16">
        <w:rPr>
          <w:rFonts w:ascii="Arial" w:hAnsi="Arial" w:cs="Arial"/>
          <w:spacing w:val="-3"/>
          <w:sz w:val="24"/>
          <w:szCs w:val="24"/>
        </w:rPr>
        <w:t xml:space="preserve">Mineral Law and Policy </w:t>
      </w:r>
      <w:r w:rsidR="00063C16">
        <w:rPr>
          <w:rFonts w:ascii="Arial" w:hAnsi="Arial" w:cs="Arial"/>
          <w:spacing w:val="-3"/>
          <w:sz w:val="24"/>
          <w:szCs w:val="24"/>
        </w:rPr>
        <w:t xml:space="preserve">at </w:t>
      </w:r>
      <w:r w:rsidR="00063C16" w:rsidRPr="00063C16">
        <w:rPr>
          <w:rFonts w:ascii="Arial" w:hAnsi="Arial" w:cs="Arial"/>
          <w:spacing w:val="-3"/>
          <w:sz w:val="24"/>
          <w:szCs w:val="24"/>
        </w:rPr>
        <w:t>Dundee University (Scotland</w:t>
      </w:r>
      <w:r w:rsidR="00063C16">
        <w:rPr>
          <w:rFonts w:ascii="Arial" w:hAnsi="Arial" w:cs="Arial"/>
          <w:spacing w:val="-3"/>
          <w:sz w:val="24"/>
          <w:szCs w:val="24"/>
        </w:rPr>
        <w:t xml:space="preserve">) through part-time studies in </w:t>
      </w:r>
      <w:r w:rsidR="00063C16" w:rsidRPr="00063C16">
        <w:rPr>
          <w:rFonts w:ascii="Arial" w:hAnsi="Arial" w:cs="Arial"/>
          <w:spacing w:val="-3"/>
          <w:sz w:val="24"/>
          <w:szCs w:val="24"/>
        </w:rPr>
        <w:t>2009</w:t>
      </w:r>
      <w:r w:rsidR="00063C16">
        <w:rPr>
          <w:rFonts w:ascii="Arial" w:hAnsi="Arial" w:cs="Arial"/>
          <w:spacing w:val="-3"/>
          <w:sz w:val="24"/>
          <w:szCs w:val="24"/>
        </w:rPr>
        <w:t>.</w:t>
      </w:r>
      <w:r w:rsidR="00EA01C1">
        <w:rPr>
          <w:rFonts w:ascii="Arial" w:hAnsi="Arial" w:cs="Arial"/>
          <w:spacing w:val="-3"/>
          <w:sz w:val="24"/>
          <w:szCs w:val="24"/>
        </w:rPr>
        <w:t xml:space="preserve">  </w:t>
      </w:r>
      <w:r w:rsidR="000E1973" w:rsidRPr="00CA2ADD">
        <w:rPr>
          <w:rFonts w:ascii="Arial" w:hAnsi="Arial" w:cs="Arial"/>
          <w:spacing w:val="-3"/>
          <w:sz w:val="24"/>
          <w:szCs w:val="24"/>
        </w:rPr>
        <w:t>Significant work</w:t>
      </w:r>
      <w:r w:rsidR="00EA01C1">
        <w:rPr>
          <w:rFonts w:ascii="Arial" w:hAnsi="Arial" w:cs="Arial"/>
          <w:spacing w:val="-3"/>
          <w:sz w:val="24"/>
          <w:szCs w:val="24"/>
        </w:rPr>
        <w:t xml:space="preserve"> include:</w:t>
      </w:r>
    </w:p>
    <w:p w:rsidR="000145E8" w:rsidRPr="000145E8" w:rsidRDefault="000E1973" w:rsidP="002B6DC1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145E8">
        <w:rPr>
          <w:rFonts w:ascii="Arial" w:hAnsi="Arial" w:cs="Arial"/>
          <w:spacing w:val="-3"/>
          <w:sz w:val="24"/>
          <w:szCs w:val="24"/>
        </w:rPr>
        <w:t>Several Journal articles (both local and internationally) on State issues</w:t>
      </w:r>
      <w:r w:rsidR="000145E8" w:rsidRPr="000145E8">
        <w:rPr>
          <w:rFonts w:ascii="Arial" w:hAnsi="Arial" w:cs="Arial"/>
          <w:spacing w:val="-3"/>
          <w:sz w:val="24"/>
          <w:szCs w:val="24"/>
        </w:rPr>
        <w:t>. These include c</w:t>
      </w:r>
      <w:r w:rsidR="000145E8" w:rsidRPr="000145E8">
        <w:rPr>
          <w:rFonts w:ascii="Arial" w:hAnsi="Arial" w:cs="Arial"/>
          <w:spacing w:val="-3"/>
          <w:sz w:val="24"/>
          <w:szCs w:val="24"/>
        </w:rPr>
        <w:t xml:space="preserve">ontributions to </w:t>
      </w:r>
      <w:r w:rsidR="000145E8">
        <w:rPr>
          <w:rFonts w:ascii="Arial" w:hAnsi="Arial" w:cs="Arial"/>
          <w:spacing w:val="-3"/>
          <w:sz w:val="24"/>
          <w:szCs w:val="24"/>
        </w:rPr>
        <w:t xml:space="preserve">the </w:t>
      </w:r>
      <w:r w:rsidR="000145E8" w:rsidRPr="000145E8">
        <w:rPr>
          <w:rFonts w:ascii="Arial" w:hAnsi="Arial" w:cs="Arial"/>
          <w:spacing w:val="-3"/>
          <w:sz w:val="24"/>
          <w:szCs w:val="24"/>
        </w:rPr>
        <w:t>SAIMM report on Implications of a nationalization strategy for the Fiscal capacity of the State and the ISG Report on Africa’s Mineral Regimes:  Minerals and Africa’s Development</w:t>
      </w:r>
      <w:r w:rsidR="000145E8">
        <w:rPr>
          <w:rFonts w:ascii="Arial" w:hAnsi="Arial" w:cs="Arial"/>
          <w:spacing w:val="-3"/>
          <w:sz w:val="24"/>
          <w:szCs w:val="24"/>
        </w:rPr>
        <w:t xml:space="preserve">, published by the </w:t>
      </w:r>
      <w:r w:rsidR="000145E8" w:rsidRPr="000145E8">
        <w:rPr>
          <w:rFonts w:ascii="Arial" w:hAnsi="Arial" w:cs="Arial"/>
          <w:spacing w:val="-3"/>
          <w:sz w:val="24"/>
          <w:szCs w:val="24"/>
        </w:rPr>
        <w:t xml:space="preserve">Economic Commission for Africa and </w:t>
      </w:r>
      <w:r w:rsidR="000145E8">
        <w:rPr>
          <w:rFonts w:ascii="Arial" w:hAnsi="Arial" w:cs="Arial"/>
          <w:spacing w:val="-3"/>
          <w:sz w:val="24"/>
          <w:szCs w:val="24"/>
        </w:rPr>
        <w:t xml:space="preserve">the </w:t>
      </w:r>
      <w:r w:rsidR="000145E8" w:rsidRPr="000145E8">
        <w:rPr>
          <w:rFonts w:ascii="Arial" w:hAnsi="Arial" w:cs="Arial"/>
          <w:spacing w:val="-3"/>
          <w:sz w:val="24"/>
          <w:szCs w:val="24"/>
        </w:rPr>
        <w:t xml:space="preserve">African Union. </w:t>
      </w:r>
    </w:p>
    <w:p w:rsidR="000E1973" w:rsidRPr="00CA2ADD" w:rsidRDefault="000145E8" w:rsidP="000E1973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</w:t>
      </w:r>
      <w:r w:rsidR="000E1973" w:rsidRPr="00CA2ADD">
        <w:rPr>
          <w:rFonts w:ascii="Arial" w:hAnsi="Arial" w:cs="Arial"/>
          <w:spacing w:val="-3"/>
          <w:sz w:val="24"/>
          <w:szCs w:val="24"/>
        </w:rPr>
        <w:t>o-author of the most comprehensive book on mining royalties to date, call</w:t>
      </w:r>
      <w:r w:rsidR="000E1973" w:rsidRPr="000145E8">
        <w:rPr>
          <w:rFonts w:ascii="Arial" w:hAnsi="Arial" w:cs="Arial"/>
          <w:spacing w:val="-3"/>
          <w:sz w:val="24"/>
          <w:szCs w:val="24"/>
        </w:rPr>
        <w:t>ed Mining Royalties:  A Global Study of their impact on investors, government and civil society, published by the World Bank Group in 2006.  The project leade</w:t>
      </w:r>
      <w:r w:rsidR="000E1973">
        <w:rPr>
          <w:rFonts w:ascii="Arial" w:hAnsi="Arial" w:cs="Arial"/>
          <w:spacing w:val="-3"/>
          <w:sz w:val="24"/>
          <w:szCs w:val="24"/>
        </w:rPr>
        <w:t xml:space="preserve">r and editor for this book was Professor James Otto from </w:t>
      </w:r>
      <w:r w:rsidR="000E1973">
        <w:rPr>
          <w:rFonts w:ascii="Arial" w:hAnsi="Arial" w:cs="Arial"/>
          <w:spacing w:val="-3"/>
          <w:sz w:val="24"/>
          <w:szCs w:val="24"/>
        </w:rPr>
        <w:t xml:space="preserve">the </w:t>
      </w:r>
      <w:r w:rsidR="000E1973">
        <w:rPr>
          <w:rFonts w:ascii="Arial" w:hAnsi="Arial" w:cs="Arial"/>
          <w:spacing w:val="-3"/>
          <w:sz w:val="24"/>
          <w:szCs w:val="24"/>
        </w:rPr>
        <w:t>Colorado School of Mines.</w:t>
      </w:r>
    </w:p>
    <w:p w:rsidR="00CA2ADD" w:rsidRPr="000145E8" w:rsidRDefault="00CA2ADD" w:rsidP="00CA2ADD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CA2ADD">
        <w:rPr>
          <w:rFonts w:ascii="Arial" w:hAnsi="Arial" w:cs="Arial"/>
          <w:spacing w:val="-3"/>
          <w:sz w:val="24"/>
          <w:szCs w:val="24"/>
        </w:rPr>
        <w:t>A similar book on Transfer Pricing in Mining has just been reviewed by the World Bank</w:t>
      </w:r>
      <w:r w:rsidR="000E1973">
        <w:rPr>
          <w:rFonts w:ascii="Arial" w:hAnsi="Arial" w:cs="Arial"/>
          <w:spacing w:val="-3"/>
          <w:sz w:val="24"/>
          <w:szCs w:val="24"/>
        </w:rPr>
        <w:t xml:space="preserve">.  The book is a follow-up on a </w:t>
      </w:r>
      <w:r w:rsidRPr="00CA2ADD">
        <w:rPr>
          <w:rFonts w:ascii="Arial" w:hAnsi="Arial" w:cs="Arial"/>
          <w:spacing w:val="-3"/>
          <w:sz w:val="24"/>
          <w:szCs w:val="24"/>
        </w:rPr>
        <w:t xml:space="preserve">World Bank Briefing Note to G20 Heads of State on Transfer Pricing in Mining:  An African Perspective.  The project leader and editor for this book is Professor </w:t>
      </w:r>
      <w:r>
        <w:rPr>
          <w:rFonts w:ascii="Arial" w:hAnsi="Arial" w:cs="Arial"/>
          <w:spacing w:val="-3"/>
          <w:sz w:val="24"/>
          <w:szCs w:val="24"/>
        </w:rPr>
        <w:t>G</w:t>
      </w:r>
      <w:r w:rsidRPr="00CA2ADD">
        <w:rPr>
          <w:rFonts w:ascii="Arial" w:hAnsi="Arial" w:cs="Arial"/>
          <w:spacing w:val="-3"/>
          <w:sz w:val="24"/>
          <w:szCs w:val="24"/>
        </w:rPr>
        <w:t xml:space="preserve">uj </w:t>
      </w:r>
      <w:r>
        <w:rPr>
          <w:rFonts w:ascii="Arial" w:hAnsi="Arial" w:cs="Arial"/>
          <w:spacing w:val="-3"/>
          <w:sz w:val="24"/>
          <w:szCs w:val="24"/>
        </w:rPr>
        <w:t xml:space="preserve">from </w:t>
      </w:r>
      <w:r w:rsidRPr="00CA2ADD">
        <w:rPr>
          <w:rFonts w:ascii="Arial" w:hAnsi="Arial" w:cs="Arial"/>
          <w:spacing w:val="-3"/>
          <w:sz w:val="24"/>
          <w:szCs w:val="24"/>
        </w:rPr>
        <w:t xml:space="preserve">the </w:t>
      </w:r>
      <w:r w:rsidR="000E1973">
        <w:rPr>
          <w:rFonts w:ascii="Arial" w:hAnsi="Arial" w:cs="Arial"/>
          <w:spacing w:val="-3"/>
          <w:sz w:val="24"/>
          <w:szCs w:val="24"/>
        </w:rPr>
        <w:t xml:space="preserve">University of Western </w:t>
      </w:r>
      <w:r w:rsidRPr="00CA2ADD">
        <w:rPr>
          <w:rFonts w:ascii="Arial" w:hAnsi="Arial" w:cs="Arial"/>
          <w:spacing w:val="-3"/>
          <w:sz w:val="24"/>
          <w:szCs w:val="24"/>
        </w:rPr>
        <w:t>Australia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The title is </w:t>
      </w:r>
      <w:r w:rsidRPr="000145E8">
        <w:rPr>
          <w:rFonts w:ascii="Arial" w:hAnsi="Arial" w:cs="Arial"/>
          <w:sz w:val="24"/>
          <w:szCs w:val="24"/>
        </w:rPr>
        <w:t>Transfer Pricing in the African Mining Industry: A Reference Guide for Practitioners and i</w:t>
      </w:r>
      <w:r w:rsidRPr="000145E8">
        <w:rPr>
          <w:rFonts w:ascii="Arial" w:hAnsi="Arial" w:cs="Arial"/>
          <w:spacing w:val="-3"/>
          <w:sz w:val="24"/>
          <w:szCs w:val="24"/>
        </w:rPr>
        <w:t>t is due for release any day.</w:t>
      </w:r>
    </w:p>
    <w:p w:rsidR="00063C16" w:rsidRPr="000E1973" w:rsidRDefault="000E1973" w:rsidP="00CB37D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E1973">
        <w:rPr>
          <w:rFonts w:ascii="Arial" w:hAnsi="Arial" w:cs="Arial"/>
          <w:spacing w:val="-3"/>
          <w:sz w:val="24"/>
          <w:szCs w:val="24"/>
        </w:rPr>
        <w:t>I am a m</w:t>
      </w:r>
      <w:r w:rsidRPr="000E1973">
        <w:rPr>
          <w:rFonts w:ascii="Arial" w:hAnsi="Arial" w:cs="Arial"/>
          <w:spacing w:val="-3"/>
          <w:sz w:val="24"/>
          <w:szCs w:val="24"/>
        </w:rPr>
        <w:t xml:space="preserve">ember of </w:t>
      </w:r>
      <w:r w:rsidRPr="000E1973">
        <w:rPr>
          <w:rFonts w:ascii="Arial" w:hAnsi="Arial" w:cs="Arial"/>
          <w:spacing w:val="-3"/>
          <w:sz w:val="24"/>
          <w:szCs w:val="24"/>
        </w:rPr>
        <w:t xml:space="preserve">several groups influencing policy in Africa, i.e. </w:t>
      </w:r>
      <w:r w:rsidRPr="000E1973">
        <w:rPr>
          <w:rFonts w:ascii="Arial" w:hAnsi="Arial" w:cs="Arial"/>
          <w:spacing w:val="-3"/>
          <w:sz w:val="24"/>
          <w:szCs w:val="24"/>
        </w:rPr>
        <w:t>UNECA</w:t>
      </w:r>
      <w:r w:rsidRPr="000E1973">
        <w:rPr>
          <w:rFonts w:ascii="Arial" w:hAnsi="Arial" w:cs="Arial"/>
          <w:spacing w:val="-3"/>
          <w:sz w:val="24"/>
          <w:szCs w:val="24"/>
        </w:rPr>
        <w:t>’s</w:t>
      </w:r>
      <w:r w:rsidRPr="000E1973">
        <w:rPr>
          <w:rFonts w:ascii="Arial" w:hAnsi="Arial" w:cs="Arial"/>
          <w:spacing w:val="-3"/>
          <w:sz w:val="24"/>
          <w:szCs w:val="24"/>
        </w:rPr>
        <w:t xml:space="preserve"> International Study Group for African Mining Regimes; </w:t>
      </w:r>
      <w:r w:rsidRPr="000E1973">
        <w:rPr>
          <w:rFonts w:ascii="Arial" w:hAnsi="Arial" w:cs="Arial"/>
          <w:spacing w:val="-3"/>
          <w:sz w:val="24"/>
          <w:szCs w:val="24"/>
        </w:rPr>
        <w:t xml:space="preserve">the </w:t>
      </w:r>
      <w:r w:rsidRPr="000E1973">
        <w:rPr>
          <w:rFonts w:ascii="Arial" w:hAnsi="Arial" w:cs="Arial"/>
          <w:spacing w:val="-3"/>
          <w:sz w:val="24"/>
          <w:szCs w:val="24"/>
        </w:rPr>
        <w:t>African Mining Network; UNCTAD World Investment Network</w:t>
      </w:r>
      <w:r w:rsidR="000145E8">
        <w:rPr>
          <w:rFonts w:ascii="Arial" w:hAnsi="Arial" w:cs="Arial"/>
          <w:spacing w:val="-3"/>
          <w:sz w:val="24"/>
          <w:szCs w:val="24"/>
        </w:rPr>
        <w:t xml:space="preserve"> and </w:t>
      </w:r>
      <w:r w:rsidR="00EA01C1" w:rsidRPr="000E1973">
        <w:rPr>
          <w:rFonts w:ascii="Arial" w:hAnsi="Arial" w:cs="Arial"/>
          <w:spacing w:val="-3"/>
          <w:sz w:val="24"/>
          <w:szCs w:val="24"/>
        </w:rPr>
        <w:t xml:space="preserve">the </w:t>
      </w:r>
      <w:r w:rsidR="00063C16" w:rsidRPr="000E1973">
        <w:rPr>
          <w:rFonts w:ascii="Arial" w:hAnsi="Arial" w:cs="Arial"/>
          <w:spacing w:val="-3"/>
          <w:sz w:val="24"/>
          <w:szCs w:val="24"/>
        </w:rPr>
        <w:t>Mining sub-committee of the Davis Tax Commission of Inquiry.</w:t>
      </w:r>
    </w:p>
    <w:p w:rsidR="000145E8" w:rsidRPr="000145E8" w:rsidRDefault="000145E8" w:rsidP="00C13A30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b/>
          <w:snapToGrid w:val="0"/>
          <w:spacing w:val="0"/>
          <w:sz w:val="24"/>
          <w:szCs w:val="24"/>
          <w:lang w:val="en-ZA"/>
        </w:rPr>
      </w:pPr>
      <w:r w:rsidRPr="000145E8">
        <w:rPr>
          <w:rFonts w:ascii="Arial" w:hAnsi="Arial" w:cs="Arial"/>
          <w:spacing w:val="-3"/>
          <w:sz w:val="24"/>
          <w:szCs w:val="24"/>
        </w:rPr>
        <w:t>I a</w:t>
      </w:r>
      <w:r w:rsidR="000E1973" w:rsidRPr="000145E8">
        <w:rPr>
          <w:rFonts w:ascii="Arial" w:hAnsi="Arial" w:cs="Arial"/>
          <w:spacing w:val="-3"/>
          <w:sz w:val="24"/>
          <w:szCs w:val="24"/>
        </w:rPr>
        <w:t>ssist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ed some </w:t>
      </w:r>
      <w:r w:rsidR="000E1973" w:rsidRPr="000145E8">
        <w:rPr>
          <w:rFonts w:ascii="Arial" w:hAnsi="Arial" w:cs="Arial"/>
          <w:spacing w:val="-3"/>
          <w:sz w:val="24"/>
          <w:szCs w:val="24"/>
        </w:rPr>
        <w:t>African states with mineral, fiscal, petroleum and investment policy issues, e.g. South Africa</w:t>
      </w:r>
      <w:r w:rsidR="000E1973" w:rsidRPr="000145E8">
        <w:rPr>
          <w:rFonts w:ascii="Arial" w:hAnsi="Arial" w:cs="Arial"/>
          <w:spacing w:val="-3"/>
          <w:sz w:val="24"/>
          <w:szCs w:val="24"/>
        </w:rPr>
        <w:t xml:space="preserve">, 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Mozambique, Angola, Zambia, Malawi, </w:t>
      </w:r>
      <w:r w:rsidR="000E1973" w:rsidRPr="000145E8">
        <w:rPr>
          <w:rFonts w:ascii="Arial" w:hAnsi="Arial" w:cs="Arial"/>
          <w:spacing w:val="-3"/>
          <w:sz w:val="24"/>
          <w:szCs w:val="24"/>
        </w:rPr>
        <w:t>Zimbabwe</w:t>
      </w:r>
      <w:r w:rsidR="000E1973" w:rsidRPr="000145E8">
        <w:rPr>
          <w:rFonts w:ascii="Arial" w:hAnsi="Arial" w:cs="Arial"/>
          <w:spacing w:val="-3"/>
          <w:sz w:val="24"/>
          <w:szCs w:val="24"/>
        </w:rPr>
        <w:t xml:space="preserve">, </w:t>
      </w:r>
      <w:r w:rsidR="000E1973" w:rsidRPr="000145E8">
        <w:rPr>
          <w:rFonts w:ascii="Arial" w:hAnsi="Arial" w:cs="Arial"/>
          <w:spacing w:val="-3"/>
          <w:sz w:val="24"/>
          <w:szCs w:val="24"/>
        </w:rPr>
        <w:t>Namibia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, </w:t>
      </w:r>
      <w:r w:rsidR="000E1973" w:rsidRPr="000145E8">
        <w:rPr>
          <w:rFonts w:ascii="Arial" w:hAnsi="Arial" w:cs="Arial"/>
          <w:spacing w:val="-3"/>
          <w:sz w:val="24"/>
          <w:szCs w:val="24"/>
        </w:rPr>
        <w:t>Ghana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 and Kenia</w:t>
      </w:r>
      <w:r w:rsidR="000E1973" w:rsidRPr="000145E8">
        <w:rPr>
          <w:rFonts w:ascii="Arial" w:hAnsi="Arial" w:cs="Arial"/>
          <w:spacing w:val="-3"/>
          <w:sz w:val="24"/>
          <w:szCs w:val="24"/>
        </w:rPr>
        <w:t>.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  In addition, a group of us d</w:t>
      </w:r>
      <w:r w:rsidR="000E1973" w:rsidRPr="000145E8">
        <w:rPr>
          <w:rFonts w:ascii="Arial" w:hAnsi="Arial" w:cs="Arial"/>
          <w:spacing w:val="-3"/>
          <w:sz w:val="24"/>
          <w:szCs w:val="24"/>
        </w:rPr>
        <w:t>evelop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ed </w:t>
      </w:r>
      <w:r w:rsidR="000E1973" w:rsidRPr="000145E8">
        <w:rPr>
          <w:rFonts w:ascii="Arial" w:hAnsi="Arial" w:cs="Arial"/>
          <w:spacing w:val="-3"/>
          <w:sz w:val="24"/>
          <w:szCs w:val="24"/>
        </w:rPr>
        <w:t xml:space="preserve">the 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Report 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and </w:t>
      </w:r>
      <w:r w:rsidR="000E1973" w:rsidRPr="000145E8">
        <w:rPr>
          <w:rFonts w:ascii="Arial" w:hAnsi="Arial" w:cs="Arial"/>
          <w:spacing w:val="-3"/>
          <w:sz w:val="24"/>
          <w:szCs w:val="24"/>
        </w:rPr>
        <w:t xml:space="preserve">Implementation plan for </w:t>
      </w:r>
      <w:r w:rsidRPr="000145E8">
        <w:rPr>
          <w:rFonts w:ascii="Arial" w:hAnsi="Arial" w:cs="Arial"/>
          <w:spacing w:val="-3"/>
          <w:sz w:val="24"/>
          <w:szCs w:val="24"/>
        </w:rPr>
        <w:t xml:space="preserve">the </w:t>
      </w:r>
      <w:r w:rsidR="000E1973" w:rsidRPr="000145E8">
        <w:rPr>
          <w:rFonts w:ascii="Arial" w:hAnsi="Arial" w:cs="Arial"/>
          <w:spacing w:val="-3"/>
          <w:sz w:val="24"/>
          <w:szCs w:val="24"/>
        </w:rPr>
        <w:t>Harmonization of SADC Mining Policies</w:t>
      </w:r>
      <w:r w:rsidRPr="000145E8">
        <w:rPr>
          <w:rFonts w:ascii="Arial" w:hAnsi="Arial" w:cs="Arial"/>
          <w:spacing w:val="-3"/>
          <w:sz w:val="24"/>
          <w:szCs w:val="24"/>
        </w:rPr>
        <w:t>, as well as the implementation plan for t</w:t>
      </w:r>
      <w:r w:rsidR="000E1973" w:rsidRPr="000145E8">
        <w:rPr>
          <w:rFonts w:ascii="Arial" w:hAnsi="Arial" w:cs="Arial"/>
          <w:spacing w:val="-3"/>
          <w:sz w:val="24"/>
          <w:szCs w:val="24"/>
        </w:rPr>
        <w:t xml:space="preserve">he African Mining Vision.  </w:t>
      </w:r>
      <w:bookmarkStart w:id="0" w:name="_GoBack"/>
      <w:bookmarkEnd w:id="0"/>
    </w:p>
    <w:sectPr w:rsidR="000145E8" w:rsidRPr="000145E8" w:rsidSect="00E34B42">
      <w:footerReference w:type="default" r:id="rId9"/>
      <w:pgSz w:w="11906" w:h="16838"/>
      <w:pgMar w:top="1417" w:right="1273" w:bottom="1134" w:left="1273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2A" w:rsidRDefault="00816C2A" w:rsidP="00E34B42">
      <w:r>
        <w:separator/>
      </w:r>
    </w:p>
  </w:endnote>
  <w:endnote w:type="continuationSeparator" w:id="0">
    <w:p w:rsidR="00816C2A" w:rsidRDefault="00816C2A" w:rsidP="00E3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F4B" w:rsidRDefault="00BF1F4B" w:rsidP="00BF1F4B">
    <w:pPr>
      <w:pStyle w:val="Footer"/>
      <w:pBdr>
        <w:top w:val="single" w:sz="4" w:space="1" w:color="D9D9D9" w:themeColor="background1" w:themeShade="D9"/>
      </w:pBdr>
    </w:pPr>
    <w:r>
      <w:t>FT Cawood</w:t>
    </w:r>
    <w:r>
      <w:tab/>
    </w:r>
    <w:r>
      <w:tab/>
    </w:r>
    <w:sdt>
      <w:sdtPr>
        <w:id w:val="12216303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5E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E34B42" w:rsidRDefault="00E34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2A" w:rsidRDefault="00816C2A" w:rsidP="00E34B42">
      <w:r>
        <w:separator/>
      </w:r>
    </w:p>
  </w:footnote>
  <w:footnote w:type="continuationSeparator" w:id="0">
    <w:p w:rsidR="00816C2A" w:rsidRDefault="00816C2A" w:rsidP="00E3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B6523"/>
    <w:multiLevelType w:val="hybridMultilevel"/>
    <w:tmpl w:val="3A4CC0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862"/>
    <w:multiLevelType w:val="hybridMultilevel"/>
    <w:tmpl w:val="CE0C3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6918"/>
    <w:multiLevelType w:val="hybridMultilevel"/>
    <w:tmpl w:val="093EF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A0D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3B4913"/>
    <w:multiLevelType w:val="hybridMultilevel"/>
    <w:tmpl w:val="27264BE6"/>
    <w:lvl w:ilvl="0" w:tplc="CCCEA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916648"/>
    <w:multiLevelType w:val="hybridMultilevel"/>
    <w:tmpl w:val="31C811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D75C0"/>
    <w:multiLevelType w:val="hybridMultilevel"/>
    <w:tmpl w:val="27264BE6"/>
    <w:lvl w:ilvl="0" w:tplc="CCCEA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6F16C0"/>
    <w:multiLevelType w:val="hybridMultilevel"/>
    <w:tmpl w:val="080E6B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66E3C"/>
    <w:multiLevelType w:val="hybridMultilevel"/>
    <w:tmpl w:val="C43E1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5C5108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E3789A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4756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6F2E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186FD7"/>
    <w:multiLevelType w:val="hybridMultilevel"/>
    <w:tmpl w:val="C74EAC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857F0"/>
    <w:multiLevelType w:val="hybridMultilevel"/>
    <w:tmpl w:val="C5C011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B36F7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834559"/>
    <w:multiLevelType w:val="hybridMultilevel"/>
    <w:tmpl w:val="31304AE0"/>
    <w:lvl w:ilvl="0" w:tplc="CCCEA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AD5BD6"/>
    <w:multiLevelType w:val="hybridMultilevel"/>
    <w:tmpl w:val="C43E1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CD3144"/>
    <w:multiLevelType w:val="hybridMultilevel"/>
    <w:tmpl w:val="55A2B7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1E5960"/>
    <w:multiLevelType w:val="hybridMultilevel"/>
    <w:tmpl w:val="13EA57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A77E4"/>
    <w:multiLevelType w:val="multilevel"/>
    <w:tmpl w:val="431AA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FB2E89"/>
    <w:multiLevelType w:val="hybridMultilevel"/>
    <w:tmpl w:val="FB0CB36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801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2E72CD"/>
    <w:multiLevelType w:val="hybridMultilevel"/>
    <w:tmpl w:val="C43E1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3A83F39"/>
    <w:multiLevelType w:val="hybridMultilevel"/>
    <w:tmpl w:val="8346A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24BDC"/>
    <w:multiLevelType w:val="hybridMultilevel"/>
    <w:tmpl w:val="DEB67A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F41038"/>
    <w:multiLevelType w:val="hybridMultilevel"/>
    <w:tmpl w:val="EFAE8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245AB"/>
    <w:multiLevelType w:val="multilevel"/>
    <w:tmpl w:val="C98231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CB55AA"/>
    <w:multiLevelType w:val="hybridMultilevel"/>
    <w:tmpl w:val="4F92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C1EFF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045276C"/>
    <w:multiLevelType w:val="hybridMultilevel"/>
    <w:tmpl w:val="04B634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B67D7"/>
    <w:multiLevelType w:val="multilevel"/>
    <w:tmpl w:val="431AA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AD27E2"/>
    <w:multiLevelType w:val="hybridMultilevel"/>
    <w:tmpl w:val="95FA01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26D4B"/>
    <w:multiLevelType w:val="hybridMultilevel"/>
    <w:tmpl w:val="C43E1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465D7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1C495C"/>
    <w:multiLevelType w:val="hybridMultilevel"/>
    <w:tmpl w:val="C43E1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3E264E"/>
    <w:multiLevelType w:val="hybridMultilevel"/>
    <w:tmpl w:val="76C01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D2324"/>
    <w:multiLevelType w:val="hybridMultilevel"/>
    <w:tmpl w:val="8E328A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3760F2"/>
    <w:multiLevelType w:val="hybridMultilevel"/>
    <w:tmpl w:val="E58025C6"/>
    <w:lvl w:ilvl="0" w:tplc="1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3A30DE"/>
    <w:multiLevelType w:val="hybridMultilevel"/>
    <w:tmpl w:val="BCF46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72C50"/>
    <w:multiLevelType w:val="hybridMultilevel"/>
    <w:tmpl w:val="431AA1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235B5A"/>
    <w:multiLevelType w:val="hybridMultilevel"/>
    <w:tmpl w:val="860850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17B34"/>
    <w:multiLevelType w:val="hybridMultilevel"/>
    <w:tmpl w:val="C43E14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5D53C3E"/>
    <w:multiLevelType w:val="hybridMultilevel"/>
    <w:tmpl w:val="168689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3"/>
  </w:num>
  <w:num w:numId="4">
    <w:abstractNumId w:val="13"/>
  </w:num>
  <w:num w:numId="5">
    <w:abstractNumId w:val="28"/>
  </w:num>
  <w:num w:numId="6">
    <w:abstractNumId w:val="2"/>
  </w:num>
  <w:num w:numId="7">
    <w:abstractNumId w:val="26"/>
  </w:num>
  <w:num w:numId="8">
    <w:abstractNumId w:val="3"/>
  </w:num>
  <w:num w:numId="9">
    <w:abstractNumId w:val="40"/>
  </w:num>
  <w:num w:numId="10">
    <w:abstractNumId w:val="19"/>
  </w:num>
  <w:num w:numId="11">
    <w:abstractNumId w:val="8"/>
  </w:num>
  <w:num w:numId="12">
    <w:abstractNumId w:val="15"/>
  </w:num>
  <w:num w:numId="13">
    <w:abstractNumId w:val="6"/>
  </w:num>
  <w:num w:numId="14">
    <w:abstractNumId w:val="20"/>
  </w:num>
  <w:num w:numId="15">
    <w:abstractNumId w:val="41"/>
  </w:num>
  <w:num w:numId="16">
    <w:abstractNumId w:val="21"/>
  </w:num>
  <w:num w:numId="17">
    <w:abstractNumId w:val="18"/>
  </w:num>
  <w:num w:numId="18">
    <w:abstractNumId w:val="32"/>
  </w:num>
  <w:num w:numId="19">
    <w:abstractNumId w:val="38"/>
  </w:num>
  <w:num w:numId="20">
    <w:abstractNumId w:val="14"/>
  </w:num>
  <w:num w:numId="21">
    <w:abstractNumId w:val="44"/>
  </w:num>
  <w:num w:numId="22">
    <w:abstractNumId w:val="25"/>
  </w:num>
  <w:num w:numId="23">
    <w:abstractNumId w:val="9"/>
  </w:num>
  <w:num w:numId="24">
    <w:abstractNumId w:val="36"/>
  </w:num>
  <w:num w:numId="25">
    <w:abstractNumId w:val="34"/>
  </w:num>
  <w:num w:numId="26">
    <w:abstractNumId w:val="24"/>
  </w:num>
  <w:num w:numId="27">
    <w:abstractNumId w:val="43"/>
  </w:num>
  <w:num w:numId="28">
    <w:abstractNumId w:val="1"/>
  </w:num>
  <w:num w:numId="29">
    <w:abstractNumId w:val="31"/>
  </w:num>
  <w:num w:numId="30">
    <w:abstractNumId w:val="7"/>
  </w:num>
  <w:num w:numId="31">
    <w:abstractNumId w:val="5"/>
  </w:num>
  <w:num w:numId="32">
    <w:abstractNumId w:val="17"/>
  </w:num>
  <w:num w:numId="33">
    <w:abstractNumId w:val="22"/>
  </w:num>
  <w:num w:numId="34">
    <w:abstractNumId w:val="11"/>
  </w:num>
  <w:num w:numId="35">
    <w:abstractNumId w:val="4"/>
  </w:num>
  <w:num w:numId="36">
    <w:abstractNumId w:val="35"/>
  </w:num>
  <w:num w:numId="37">
    <w:abstractNumId w:val="29"/>
  </w:num>
  <w:num w:numId="38">
    <w:abstractNumId w:val="37"/>
  </w:num>
  <w:num w:numId="39">
    <w:abstractNumId w:val="39"/>
  </w:num>
  <w:num w:numId="40">
    <w:abstractNumId w:val="30"/>
  </w:num>
  <w:num w:numId="41">
    <w:abstractNumId w:val="10"/>
  </w:num>
  <w:num w:numId="42">
    <w:abstractNumId w:val="27"/>
  </w:num>
  <w:num w:numId="43">
    <w:abstractNumId w:val="42"/>
  </w:num>
  <w:num w:numId="44">
    <w:abstractNumId w:val="1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AE"/>
    <w:rsid w:val="00013007"/>
    <w:rsid w:val="000145E8"/>
    <w:rsid w:val="0001480F"/>
    <w:rsid w:val="00015C5B"/>
    <w:rsid w:val="0001630E"/>
    <w:rsid w:val="00020684"/>
    <w:rsid w:val="000257F8"/>
    <w:rsid w:val="0004068A"/>
    <w:rsid w:val="00041600"/>
    <w:rsid w:val="000417B6"/>
    <w:rsid w:val="000427FF"/>
    <w:rsid w:val="00043827"/>
    <w:rsid w:val="000448AC"/>
    <w:rsid w:val="00046F11"/>
    <w:rsid w:val="00050C00"/>
    <w:rsid w:val="00053C14"/>
    <w:rsid w:val="000553CE"/>
    <w:rsid w:val="000572BA"/>
    <w:rsid w:val="00057B44"/>
    <w:rsid w:val="000619DE"/>
    <w:rsid w:val="00063C16"/>
    <w:rsid w:val="00064D0E"/>
    <w:rsid w:val="00070565"/>
    <w:rsid w:val="000A07AB"/>
    <w:rsid w:val="000A4CBE"/>
    <w:rsid w:val="000B280E"/>
    <w:rsid w:val="000B28C3"/>
    <w:rsid w:val="000B463F"/>
    <w:rsid w:val="000D154B"/>
    <w:rsid w:val="000D28B8"/>
    <w:rsid w:val="000D2B8C"/>
    <w:rsid w:val="000D2E66"/>
    <w:rsid w:val="000D42E4"/>
    <w:rsid w:val="000E1973"/>
    <w:rsid w:val="000E472E"/>
    <w:rsid w:val="000E7B6E"/>
    <w:rsid w:val="000F1A11"/>
    <w:rsid w:val="000F4CD3"/>
    <w:rsid w:val="00103D7E"/>
    <w:rsid w:val="001142BA"/>
    <w:rsid w:val="001156B2"/>
    <w:rsid w:val="00122C25"/>
    <w:rsid w:val="001349D8"/>
    <w:rsid w:val="0014214E"/>
    <w:rsid w:val="001515B5"/>
    <w:rsid w:val="0015606F"/>
    <w:rsid w:val="00164364"/>
    <w:rsid w:val="00171F94"/>
    <w:rsid w:val="00174F3B"/>
    <w:rsid w:val="00175124"/>
    <w:rsid w:val="001765E9"/>
    <w:rsid w:val="00181B2F"/>
    <w:rsid w:val="00182EE4"/>
    <w:rsid w:val="00183764"/>
    <w:rsid w:val="00183789"/>
    <w:rsid w:val="00190F87"/>
    <w:rsid w:val="00191425"/>
    <w:rsid w:val="00192319"/>
    <w:rsid w:val="00195DC3"/>
    <w:rsid w:val="00196CD9"/>
    <w:rsid w:val="001A072D"/>
    <w:rsid w:val="001A0AD4"/>
    <w:rsid w:val="001A2AFE"/>
    <w:rsid w:val="001A65E7"/>
    <w:rsid w:val="001B06F0"/>
    <w:rsid w:val="001B3CCC"/>
    <w:rsid w:val="001B6723"/>
    <w:rsid w:val="001C1444"/>
    <w:rsid w:val="001C161E"/>
    <w:rsid w:val="001C39A9"/>
    <w:rsid w:val="001D15FD"/>
    <w:rsid w:val="001D323A"/>
    <w:rsid w:val="001D54C4"/>
    <w:rsid w:val="001E385E"/>
    <w:rsid w:val="001E58EA"/>
    <w:rsid w:val="001E78D7"/>
    <w:rsid w:val="001F5B45"/>
    <w:rsid w:val="0020371F"/>
    <w:rsid w:val="00211011"/>
    <w:rsid w:val="00215DE5"/>
    <w:rsid w:val="002252D9"/>
    <w:rsid w:val="00230C85"/>
    <w:rsid w:val="00233186"/>
    <w:rsid w:val="00234E2C"/>
    <w:rsid w:val="00241687"/>
    <w:rsid w:val="00241DAD"/>
    <w:rsid w:val="00242E9A"/>
    <w:rsid w:val="00262BCD"/>
    <w:rsid w:val="00276246"/>
    <w:rsid w:val="00284C12"/>
    <w:rsid w:val="00285AA7"/>
    <w:rsid w:val="0029107E"/>
    <w:rsid w:val="00291F32"/>
    <w:rsid w:val="00293B2B"/>
    <w:rsid w:val="00293C66"/>
    <w:rsid w:val="0029417C"/>
    <w:rsid w:val="002972D7"/>
    <w:rsid w:val="002A0F7B"/>
    <w:rsid w:val="002A1102"/>
    <w:rsid w:val="002A15B1"/>
    <w:rsid w:val="002A38EF"/>
    <w:rsid w:val="002A6422"/>
    <w:rsid w:val="002A6C48"/>
    <w:rsid w:val="002B1E70"/>
    <w:rsid w:val="002B6293"/>
    <w:rsid w:val="002B7680"/>
    <w:rsid w:val="002C2937"/>
    <w:rsid w:val="002C6413"/>
    <w:rsid w:val="002C6D2C"/>
    <w:rsid w:val="002D1964"/>
    <w:rsid w:val="002D7ABF"/>
    <w:rsid w:val="002D7F95"/>
    <w:rsid w:val="002E2801"/>
    <w:rsid w:val="002E52A7"/>
    <w:rsid w:val="002E5527"/>
    <w:rsid w:val="002F05C2"/>
    <w:rsid w:val="002F40C2"/>
    <w:rsid w:val="002F5C59"/>
    <w:rsid w:val="003212B3"/>
    <w:rsid w:val="00330FFB"/>
    <w:rsid w:val="00333AC3"/>
    <w:rsid w:val="00335032"/>
    <w:rsid w:val="00335B6A"/>
    <w:rsid w:val="00337C80"/>
    <w:rsid w:val="003407DD"/>
    <w:rsid w:val="00346D2F"/>
    <w:rsid w:val="0035559B"/>
    <w:rsid w:val="00357A8B"/>
    <w:rsid w:val="00370325"/>
    <w:rsid w:val="00372D59"/>
    <w:rsid w:val="00385B9E"/>
    <w:rsid w:val="00387156"/>
    <w:rsid w:val="00387285"/>
    <w:rsid w:val="00387EED"/>
    <w:rsid w:val="00393825"/>
    <w:rsid w:val="00394B7E"/>
    <w:rsid w:val="00395C32"/>
    <w:rsid w:val="00395E72"/>
    <w:rsid w:val="003A25DB"/>
    <w:rsid w:val="003A7103"/>
    <w:rsid w:val="003B3F4F"/>
    <w:rsid w:val="003B51DD"/>
    <w:rsid w:val="003C1542"/>
    <w:rsid w:val="003D03E0"/>
    <w:rsid w:val="003D340D"/>
    <w:rsid w:val="003D379A"/>
    <w:rsid w:val="003D5068"/>
    <w:rsid w:val="003E0F2A"/>
    <w:rsid w:val="003E76D7"/>
    <w:rsid w:val="003F212A"/>
    <w:rsid w:val="003F3D5E"/>
    <w:rsid w:val="003F75DD"/>
    <w:rsid w:val="00401F36"/>
    <w:rsid w:val="004045AF"/>
    <w:rsid w:val="004064D2"/>
    <w:rsid w:val="0041395C"/>
    <w:rsid w:val="0042466E"/>
    <w:rsid w:val="00424BAE"/>
    <w:rsid w:val="00424BF6"/>
    <w:rsid w:val="0042768C"/>
    <w:rsid w:val="00443D74"/>
    <w:rsid w:val="00452983"/>
    <w:rsid w:val="004631B8"/>
    <w:rsid w:val="00475AC1"/>
    <w:rsid w:val="004849DB"/>
    <w:rsid w:val="004862F9"/>
    <w:rsid w:val="00486990"/>
    <w:rsid w:val="00494CB9"/>
    <w:rsid w:val="004953B3"/>
    <w:rsid w:val="004962E0"/>
    <w:rsid w:val="004A3202"/>
    <w:rsid w:val="004A3678"/>
    <w:rsid w:val="004B2D6C"/>
    <w:rsid w:val="004B4C01"/>
    <w:rsid w:val="004B6FCB"/>
    <w:rsid w:val="004B7D17"/>
    <w:rsid w:val="004C5CAD"/>
    <w:rsid w:val="004D1AD2"/>
    <w:rsid w:val="004D7B12"/>
    <w:rsid w:val="004E4611"/>
    <w:rsid w:val="004E6B51"/>
    <w:rsid w:val="004F7C7E"/>
    <w:rsid w:val="005013BA"/>
    <w:rsid w:val="00506D31"/>
    <w:rsid w:val="00512F33"/>
    <w:rsid w:val="005158A9"/>
    <w:rsid w:val="005164A0"/>
    <w:rsid w:val="00525931"/>
    <w:rsid w:val="005262B7"/>
    <w:rsid w:val="0053357E"/>
    <w:rsid w:val="00533EB6"/>
    <w:rsid w:val="00540608"/>
    <w:rsid w:val="0055115C"/>
    <w:rsid w:val="00553557"/>
    <w:rsid w:val="0055435D"/>
    <w:rsid w:val="00557AE7"/>
    <w:rsid w:val="00571BDE"/>
    <w:rsid w:val="00572501"/>
    <w:rsid w:val="00572FDC"/>
    <w:rsid w:val="00592B5B"/>
    <w:rsid w:val="005A5F96"/>
    <w:rsid w:val="005A7E6D"/>
    <w:rsid w:val="005B08FA"/>
    <w:rsid w:val="005B3FC1"/>
    <w:rsid w:val="005B6508"/>
    <w:rsid w:val="005D1019"/>
    <w:rsid w:val="005D4304"/>
    <w:rsid w:val="005D4555"/>
    <w:rsid w:val="005E0F64"/>
    <w:rsid w:val="005F5161"/>
    <w:rsid w:val="005F5416"/>
    <w:rsid w:val="005F578B"/>
    <w:rsid w:val="005F78CD"/>
    <w:rsid w:val="0060145C"/>
    <w:rsid w:val="00602E91"/>
    <w:rsid w:val="0060696A"/>
    <w:rsid w:val="00612C0C"/>
    <w:rsid w:val="00620E4B"/>
    <w:rsid w:val="00622B7F"/>
    <w:rsid w:val="00630538"/>
    <w:rsid w:val="00632F29"/>
    <w:rsid w:val="00636579"/>
    <w:rsid w:val="00647A76"/>
    <w:rsid w:val="006574F4"/>
    <w:rsid w:val="00661667"/>
    <w:rsid w:val="00666F49"/>
    <w:rsid w:val="00674F72"/>
    <w:rsid w:val="006874CB"/>
    <w:rsid w:val="006903B6"/>
    <w:rsid w:val="006A0B76"/>
    <w:rsid w:val="006A1A76"/>
    <w:rsid w:val="006A5272"/>
    <w:rsid w:val="006B11AF"/>
    <w:rsid w:val="006B1E77"/>
    <w:rsid w:val="006B3E29"/>
    <w:rsid w:val="006C044F"/>
    <w:rsid w:val="006C6B9D"/>
    <w:rsid w:val="006D1D0B"/>
    <w:rsid w:val="006E3D51"/>
    <w:rsid w:val="006E4707"/>
    <w:rsid w:val="006E7D04"/>
    <w:rsid w:val="006F4110"/>
    <w:rsid w:val="007004C1"/>
    <w:rsid w:val="007011E5"/>
    <w:rsid w:val="007017CE"/>
    <w:rsid w:val="007061B4"/>
    <w:rsid w:val="00710A01"/>
    <w:rsid w:val="0071669F"/>
    <w:rsid w:val="00721CDF"/>
    <w:rsid w:val="00722E62"/>
    <w:rsid w:val="007248E4"/>
    <w:rsid w:val="00730A13"/>
    <w:rsid w:val="007319F0"/>
    <w:rsid w:val="00732F05"/>
    <w:rsid w:val="0075346F"/>
    <w:rsid w:val="0075613D"/>
    <w:rsid w:val="00762E68"/>
    <w:rsid w:val="007636F9"/>
    <w:rsid w:val="00774ACD"/>
    <w:rsid w:val="00777B9F"/>
    <w:rsid w:val="00785141"/>
    <w:rsid w:val="007929B8"/>
    <w:rsid w:val="00793088"/>
    <w:rsid w:val="00793E5C"/>
    <w:rsid w:val="007951D5"/>
    <w:rsid w:val="007978BE"/>
    <w:rsid w:val="007B1316"/>
    <w:rsid w:val="007B3A58"/>
    <w:rsid w:val="007C0BE3"/>
    <w:rsid w:val="007C2CDD"/>
    <w:rsid w:val="007C76CD"/>
    <w:rsid w:val="007D2D1B"/>
    <w:rsid w:val="007D41EE"/>
    <w:rsid w:val="007E0BC0"/>
    <w:rsid w:val="007E5365"/>
    <w:rsid w:val="007E6C0B"/>
    <w:rsid w:val="007E7DF8"/>
    <w:rsid w:val="007F0EF2"/>
    <w:rsid w:val="007F6E4D"/>
    <w:rsid w:val="00800EF0"/>
    <w:rsid w:val="0080178A"/>
    <w:rsid w:val="00801DFE"/>
    <w:rsid w:val="00803D69"/>
    <w:rsid w:val="0080754E"/>
    <w:rsid w:val="00814AAF"/>
    <w:rsid w:val="0081584F"/>
    <w:rsid w:val="00816C2A"/>
    <w:rsid w:val="0081798F"/>
    <w:rsid w:val="00824656"/>
    <w:rsid w:val="0082776A"/>
    <w:rsid w:val="00832174"/>
    <w:rsid w:val="008371E9"/>
    <w:rsid w:val="00841BED"/>
    <w:rsid w:val="008428A2"/>
    <w:rsid w:val="008470CA"/>
    <w:rsid w:val="008473DC"/>
    <w:rsid w:val="008507C9"/>
    <w:rsid w:val="00851093"/>
    <w:rsid w:val="00857113"/>
    <w:rsid w:val="00860AD3"/>
    <w:rsid w:val="00867E30"/>
    <w:rsid w:val="0087388A"/>
    <w:rsid w:val="00876737"/>
    <w:rsid w:val="00886539"/>
    <w:rsid w:val="008945A0"/>
    <w:rsid w:val="008A0124"/>
    <w:rsid w:val="008A3C6E"/>
    <w:rsid w:val="008A5F65"/>
    <w:rsid w:val="008C0BAE"/>
    <w:rsid w:val="008C4F15"/>
    <w:rsid w:val="008C6B7A"/>
    <w:rsid w:val="008D12E0"/>
    <w:rsid w:val="008D2ADF"/>
    <w:rsid w:val="008D346C"/>
    <w:rsid w:val="008D46C7"/>
    <w:rsid w:val="008D7333"/>
    <w:rsid w:val="008D7F2E"/>
    <w:rsid w:val="008E44FC"/>
    <w:rsid w:val="008E61A2"/>
    <w:rsid w:val="008E754A"/>
    <w:rsid w:val="008F3F43"/>
    <w:rsid w:val="00900828"/>
    <w:rsid w:val="009021EE"/>
    <w:rsid w:val="00903506"/>
    <w:rsid w:val="00905526"/>
    <w:rsid w:val="00907E20"/>
    <w:rsid w:val="00911150"/>
    <w:rsid w:val="00916714"/>
    <w:rsid w:val="00923520"/>
    <w:rsid w:val="0093034B"/>
    <w:rsid w:val="00933E9A"/>
    <w:rsid w:val="009366AD"/>
    <w:rsid w:val="00941C6E"/>
    <w:rsid w:val="00941DCA"/>
    <w:rsid w:val="00950EAE"/>
    <w:rsid w:val="009558AE"/>
    <w:rsid w:val="0097370E"/>
    <w:rsid w:val="00983A62"/>
    <w:rsid w:val="009900B7"/>
    <w:rsid w:val="00991D95"/>
    <w:rsid w:val="00993CB7"/>
    <w:rsid w:val="009A0B29"/>
    <w:rsid w:val="009B1BA7"/>
    <w:rsid w:val="009C3FED"/>
    <w:rsid w:val="009C6841"/>
    <w:rsid w:val="009D7067"/>
    <w:rsid w:val="009E6DCD"/>
    <w:rsid w:val="009F17E8"/>
    <w:rsid w:val="009F7EF1"/>
    <w:rsid w:val="00A004C6"/>
    <w:rsid w:val="00A0208F"/>
    <w:rsid w:val="00A033B2"/>
    <w:rsid w:val="00A109B3"/>
    <w:rsid w:val="00A12873"/>
    <w:rsid w:val="00A20939"/>
    <w:rsid w:val="00A21690"/>
    <w:rsid w:val="00A33458"/>
    <w:rsid w:val="00A33A15"/>
    <w:rsid w:val="00A353FE"/>
    <w:rsid w:val="00A43541"/>
    <w:rsid w:val="00A449D4"/>
    <w:rsid w:val="00A46733"/>
    <w:rsid w:val="00A53B16"/>
    <w:rsid w:val="00A628BE"/>
    <w:rsid w:val="00A643CC"/>
    <w:rsid w:val="00A660FE"/>
    <w:rsid w:val="00A8562A"/>
    <w:rsid w:val="00A876D3"/>
    <w:rsid w:val="00A903D7"/>
    <w:rsid w:val="00A9053C"/>
    <w:rsid w:val="00A93A52"/>
    <w:rsid w:val="00A95FDB"/>
    <w:rsid w:val="00A964E0"/>
    <w:rsid w:val="00A96CA4"/>
    <w:rsid w:val="00AA1823"/>
    <w:rsid w:val="00AA2D3C"/>
    <w:rsid w:val="00AA2F33"/>
    <w:rsid w:val="00AB2771"/>
    <w:rsid w:val="00AB2845"/>
    <w:rsid w:val="00AB2BA9"/>
    <w:rsid w:val="00AB34F6"/>
    <w:rsid w:val="00AC063B"/>
    <w:rsid w:val="00AC4ED2"/>
    <w:rsid w:val="00AC7E3A"/>
    <w:rsid w:val="00AE1A85"/>
    <w:rsid w:val="00AE4875"/>
    <w:rsid w:val="00AE65A2"/>
    <w:rsid w:val="00B1382E"/>
    <w:rsid w:val="00B178F2"/>
    <w:rsid w:val="00B21146"/>
    <w:rsid w:val="00B22A31"/>
    <w:rsid w:val="00B33D90"/>
    <w:rsid w:val="00B33FD6"/>
    <w:rsid w:val="00B37606"/>
    <w:rsid w:val="00B40166"/>
    <w:rsid w:val="00B41575"/>
    <w:rsid w:val="00B44888"/>
    <w:rsid w:val="00B4571A"/>
    <w:rsid w:val="00B56591"/>
    <w:rsid w:val="00B60941"/>
    <w:rsid w:val="00B60E60"/>
    <w:rsid w:val="00B66D5C"/>
    <w:rsid w:val="00B71F76"/>
    <w:rsid w:val="00B7435E"/>
    <w:rsid w:val="00B7756F"/>
    <w:rsid w:val="00B80870"/>
    <w:rsid w:val="00B91646"/>
    <w:rsid w:val="00B97056"/>
    <w:rsid w:val="00B97C29"/>
    <w:rsid w:val="00BA209B"/>
    <w:rsid w:val="00BA2563"/>
    <w:rsid w:val="00BB4DA8"/>
    <w:rsid w:val="00BB5ED2"/>
    <w:rsid w:val="00BC0B34"/>
    <w:rsid w:val="00BC1B00"/>
    <w:rsid w:val="00BC1B8F"/>
    <w:rsid w:val="00BC4076"/>
    <w:rsid w:val="00BC78E4"/>
    <w:rsid w:val="00BD0E45"/>
    <w:rsid w:val="00BD2714"/>
    <w:rsid w:val="00BD2AA4"/>
    <w:rsid w:val="00BD34A4"/>
    <w:rsid w:val="00BD6939"/>
    <w:rsid w:val="00BE735F"/>
    <w:rsid w:val="00BF175C"/>
    <w:rsid w:val="00BF1F4B"/>
    <w:rsid w:val="00BF5882"/>
    <w:rsid w:val="00C0093E"/>
    <w:rsid w:val="00C03597"/>
    <w:rsid w:val="00C079B1"/>
    <w:rsid w:val="00C1534F"/>
    <w:rsid w:val="00C1606A"/>
    <w:rsid w:val="00C20F31"/>
    <w:rsid w:val="00C2276A"/>
    <w:rsid w:val="00C25917"/>
    <w:rsid w:val="00C30F98"/>
    <w:rsid w:val="00C31E99"/>
    <w:rsid w:val="00C32CA5"/>
    <w:rsid w:val="00C52834"/>
    <w:rsid w:val="00C5335E"/>
    <w:rsid w:val="00C60CF5"/>
    <w:rsid w:val="00C61AC3"/>
    <w:rsid w:val="00C6240E"/>
    <w:rsid w:val="00C66744"/>
    <w:rsid w:val="00C67AE8"/>
    <w:rsid w:val="00C731FD"/>
    <w:rsid w:val="00C93698"/>
    <w:rsid w:val="00CA11A9"/>
    <w:rsid w:val="00CA2ADD"/>
    <w:rsid w:val="00CA4B6D"/>
    <w:rsid w:val="00CA5AEC"/>
    <w:rsid w:val="00CB136B"/>
    <w:rsid w:val="00CB277C"/>
    <w:rsid w:val="00CB472A"/>
    <w:rsid w:val="00CB5145"/>
    <w:rsid w:val="00CB5A43"/>
    <w:rsid w:val="00CC58CE"/>
    <w:rsid w:val="00CC6087"/>
    <w:rsid w:val="00CD0AA8"/>
    <w:rsid w:val="00CD161C"/>
    <w:rsid w:val="00CD3285"/>
    <w:rsid w:val="00CD34D5"/>
    <w:rsid w:val="00CD4FDA"/>
    <w:rsid w:val="00CD5A7D"/>
    <w:rsid w:val="00CD6C76"/>
    <w:rsid w:val="00CE14CE"/>
    <w:rsid w:val="00CE6501"/>
    <w:rsid w:val="00CE6B7D"/>
    <w:rsid w:val="00CF29EB"/>
    <w:rsid w:val="00CF338F"/>
    <w:rsid w:val="00D009D1"/>
    <w:rsid w:val="00D076C0"/>
    <w:rsid w:val="00D178A9"/>
    <w:rsid w:val="00D2689B"/>
    <w:rsid w:val="00D3412F"/>
    <w:rsid w:val="00D3610F"/>
    <w:rsid w:val="00D405F4"/>
    <w:rsid w:val="00D40D38"/>
    <w:rsid w:val="00D4239E"/>
    <w:rsid w:val="00D437FF"/>
    <w:rsid w:val="00D4450E"/>
    <w:rsid w:val="00D5061C"/>
    <w:rsid w:val="00D53141"/>
    <w:rsid w:val="00D55252"/>
    <w:rsid w:val="00D5571D"/>
    <w:rsid w:val="00D55FFB"/>
    <w:rsid w:val="00D5705A"/>
    <w:rsid w:val="00D65754"/>
    <w:rsid w:val="00D71D57"/>
    <w:rsid w:val="00D7601F"/>
    <w:rsid w:val="00D77C89"/>
    <w:rsid w:val="00D82D0B"/>
    <w:rsid w:val="00D922AC"/>
    <w:rsid w:val="00DB78B1"/>
    <w:rsid w:val="00DC027A"/>
    <w:rsid w:val="00DC0B76"/>
    <w:rsid w:val="00DC2693"/>
    <w:rsid w:val="00DC37BB"/>
    <w:rsid w:val="00DC5A58"/>
    <w:rsid w:val="00DD3ADD"/>
    <w:rsid w:val="00DD4846"/>
    <w:rsid w:val="00DD50BE"/>
    <w:rsid w:val="00DE089C"/>
    <w:rsid w:val="00DE413C"/>
    <w:rsid w:val="00DE4957"/>
    <w:rsid w:val="00DF2E50"/>
    <w:rsid w:val="00E01356"/>
    <w:rsid w:val="00E03CB8"/>
    <w:rsid w:val="00E07845"/>
    <w:rsid w:val="00E12253"/>
    <w:rsid w:val="00E16770"/>
    <w:rsid w:val="00E20536"/>
    <w:rsid w:val="00E32F50"/>
    <w:rsid w:val="00E33021"/>
    <w:rsid w:val="00E34B42"/>
    <w:rsid w:val="00E35408"/>
    <w:rsid w:val="00E35D74"/>
    <w:rsid w:val="00E422D4"/>
    <w:rsid w:val="00E44B25"/>
    <w:rsid w:val="00E5254E"/>
    <w:rsid w:val="00E54D02"/>
    <w:rsid w:val="00E5784E"/>
    <w:rsid w:val="00E664A6"/>
    <w:rsid w:val="00E679D3"/>
    <w:rsid w:val="00E75325"/>
    <w:rsid w:val="00E80A58"/>
    <w:rsid w:val="00E90346"/>
    <w:rsid w:val="00E90FDC"/>
    <w:rsid w:val="00E92058"/>
    <w:rsid w:val="00E930AC"/>
    <w:rsid w:val="00EA01C1"/>
    <w:rsid w:val="00EA517E"/>
    <w:rsid w:val="00EA54E2"/>
    <w:rsid w:val="00EA62E8"/>
    <w:rsid w:val="00EB535C"/>
    <w:rsid w:val="00EB5390"/>
    <w:rsid w:val="00EB6ED1"/>
    <w:rsid w:val="00EC236E"/>
    <w:rsid w:val="00EC5675"/>
    <w:rsid w:val="00EE2B20"/>
    <w:rsid w:val="00EE762A"/>
    <w:rsid w:val="00EF0508"/>
    <w:rsid w:val="00EF323A"/>
    <w:rsid w:val="00F00A68"/>
    <w:rsid w:val="00F01A3A"/>
    <w:rsid w:val="00F13C84"/>
    <w:rsid w:val="00F14A0F"/>
    <w:rsid w:val="00F16C07"/>
    <w:rsid w:val="00F171A0"/>
    <w:rsid w:val="00F23371"/>
    <w:rsid w:val="00F33644"/>
    <w:rsid w:val="00F369F5"/>
    <w:rsid w:val="00F45BAA"/>
    <w:rsid w:val="00F46924"/>
    <w:rsid w:val="00F51470"/>
    <w:rsid w:val="00F55FD9"/>
    <w:rsid w:val="00F564E2"/>
    <w:rsid w:val="00F57AD8"/>
    <w:rsid w:val="00F62EA0"/>
    <w:rsid w:val="00F650A0"/>
    <w:rsid w:val="00F67946"/>
    <w:rsid w:val="00F76183"/>
    <w:rsid w:val="00F76748"/>
    <w:rsid w:val="00F82543"/>
    <w:rsid w:val="00F8670A"/>
    <w:rsid w:val="00F90951"/>
    <w:rsid w:val="00F90E05"/>
    <w:rsid w:val="00F95CF8"/>
    <w:rsid w:val="00FA6F62"/>
    <w:rsid w:val="00FB68E0"/>
    <w:rsid w:val="00FB78A5"/>
    <w:rsid w:val="00FC0620"/>
    <w:rsid w:val="00FC182E"/>
    <w:rsid w:val="00FC5C3A"/>
    <w:rsid w:val="00FC64A3"/>
    <w:rsid w:val="00FD641B"/>
    <w:rsid w:val="00FE10DF"/>
    <w:rsid w:val="00FE68D4"/>
    <w:rsid w:val="00FF7318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DFF4855-089E-41EC-BD5C-6810D14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85"/>
    <w:rPr>
      <w:rFonts w:ascii="Courier New" w:hAnsi="Courier New"/>
      <w:spacing w:val="20"/>
      <w:lang w:val="en-US" w:eastAsia="en-US"/>
    </w:rPr>
  </w:style>
  <w:style w:type="paragraph" w:styleId="Heading1">
    <w:name w:val="heading 1"/>
    <w:basedOn w:val="Normal"/>
    <w:next w:val="Normal"/>
    <w:qFormat/>
    <w:rsid w:val="00AE1A85"/>
    <w:pPr>
      <w:keepNext/>
      <w:ind w:left="360"/>
      <w:outlineLvl w:val="0"/>
    </w:pPr>
    <w:rPr>
      <w:rFonts w:ascii="Times New Roman" w:hAnsi="Times New Roman"/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0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AE1A85"/>
    <w:pPr>
      <w:keepNext/>
      <w:suppressAutoHyphens/>
      <w:spacing w:line="24" w:lineRule="atLeast"/>
      <w:jc w:val="both"/>
      <w:outlineLvl w:val="5"/>
    </w:pPr>
    <w:rPr>
      <w:rFonts w:ascii="Times New Roman" w:hAnsi="Times New Roman"/>
      <w:b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AE1A85"/>
    <w:pPr>
      <w:keepNext/>
      <w:spacing w:before="100" w:after="100"/>
      <w:outlineLvl w:val="2"/>
    </w:pPr>
    <w:rPr>
      <w:rFonts w:ascii="Times New Roman" w:hAnsi="Times New Roman"/>
      <w:b/>
      <w:snapToGrid w:val="0"/>
      <w:spacing w:val="0"/>
      <w:sz w:val="36"/>
      <w:lang w:val="en-ZA"/>
    </w:rPr>
  </w:style>
  <w:style w:type="paragraph" w:customStyle="1" w:styleId="H3">
    <w:name w:val="H3"/>
    <w:basedOn w:val="Normal"/>
    <w:next w:val="Normal"/>
    <w:rsid w:val="00AE1A85"/>
    <w:pPr>
      <w:keepNext/>
      <w:spacing w:before="100" w:after="100"/>
      <w:outlineLvl w:val="3"/>
    </w:pPr>
    <w:rPr>
      <w:rFonts w:ascii="Times New Roman" w:hAnsi="Times New Roman"/>
      <w:b/>
      <w:snapToGrid w:val="0"/>
      <w:spacing w:val="0"/>
      <w:sz w:val="28"/>
      <w:lang w:val="en-ZA"/>
    </w:rPr>
  </w:style>
  <w:style w:type="character" w:styleId="Hyperlink">
    <w:name w:val="Hyperlink"/>
    <w:rsid w:val="00AE1A85"/>
    <w:rPr>
      <w:color w:val="0000FF"/>
      <w:u w:val="single"/>
    </w:rPr>
  </w:style>
  <w:style w:type="paragraph" w:styleId="PlainText">
    <w:name w:val="Plain Text"/>
    <w:basedOn w:val="Normal"/>
    <w:rsid w:val="00AE1A85"/>
  </w:style>
  <w:style w:type="character" w:styleId="FollowedHyperlink">
    <w:name w:val="FollowedHyperlink"/>
    <w:rsid w:val="00AE1A85"/>
    <w:rPr>
      <w:color w:val="800080"/>
      <w:u w:val="single"/>
    </w:rPr>
  </w:style>
  <w:style w:type="paragraph" w:customStyle="1" w:styleId="ga-text">
    <w:name w:val="ga-text"/>
    <w:basedOn w:val="Normal"/>
    <w:rsid w:val="00AE1A85"/>
    <w:pPr>
      <w:tabs>
        <w:tab w:val="right" w:pos="8640"/>
      </w:tabs>
      <w:spacing w:after="240"/>
    </w:pPr>
    <w:rPr>
      <w:rFonts w:ascii="Times New Roman" w:hAnsi="Times New Roman"/>
      <w:spacing w:val="0"/>
    </w:rPr>
  </w:style>
  <w:style w:type="paragraph" w:styleId="BalloonText">
    <w:name w:val="Balloon Text"/>
    <w:basedOn w:val="Normal"/>
    <w:semiHidden/>
    <w:rsid w:val="00F86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2">
    <w:name w:val="Table Classic 2"/>
    <w:basedOn w:val="TableNormal"/>
    <w:rsid w:val="00B415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181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6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020684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val="en-US" w:eastAsia="en-US"/>
    </w:rPr>
  </w:style>
  <w:style w:type="character" w:styleId="Strong">
    <w:name w:val="Strong"/>
    <w:basedOn w:val="DefaultParagraphFont"/>
    <w:qFormat/>
    <w:rsid w:val="009A0B29"/>
    <w:rPr>
      <w:b/>
      <w:bCs/>
    </w:rPr>
  </w:style>
  <w:style w:type="paragraph" w:styleId="NoSpacing">
    <w:name w:val="No Spacing"/>
    <w:uiPriority w:val="1"/>
    <w:qFormat/>
    <w:rsid w:val="00E354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E34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4B42"/>
    <w:rPr>
      <w:rFonts w:ascii="Courier New" w:hAnsi="Courier New"/>
      <w:spacing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4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B42"/>
    <w:rPr>
      <w:rFonts w:ascii="Courier New" w:hAnsi="Courier New"/>
      <w:spacing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110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k.Cawood@wits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2F73-9A85-46DD-8165-FF00B1F5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qualifications</vt:lpstr>
    </vt:vector>
  </TitlesOfParts>
  <Company>Wits</Company>
  <LinksUpToDate>false</LinksUpToDate>
  <CharactersWithSpaces>2526</CharactersWithSpaces>
  <SharedDoc>false</SharedDoc>
  <HLinks>
    <vt:vector size="6" baseType="variant">
      <vt:variant>
        <vt:i4>7143444</vt:i4>
      </vt:variant>
      <vt:variant>
        <vt:i4>0</vt:i4>
      </vt:variant>
      <vt:variant>
        <vt:i4>0</vt:i4>
      </vt:variant>
      <vt:variant>
        <vt:i4>5</vt:i4>
      </vt:variant>
      <vt:variant>
        <vt:lpwstr>mailto:cawood@wits.ac.za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qualifications</dc:title>
  <dc:creator>Yilmaz</dc:creator>
  <cp:lastModifiedBy>Frederick Cawood</cp:lastModifiedBy>
  <cp:revision>3</cp:revision>
  <cp:lastPrinted>2015-12-18T12:08:00Z</cp:lastPrinted>
  <dcterms:created xsi:type="dcterms:W3CDTF">2016-11-12T07:30:00Z</dcterms:created>
  <dcterms:modified xsi:type="dcterms:W3CDTF">2016-11-12T08:24:00Z</dcterms:modified>
</cp:coreProperties>
</file>